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2F39FB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2F39FB" w:rsidRDefault="00B72287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2F39FB" w:rsidRDefault="00B72287">
            <w:pPr>
              <w:spacing w:after="0" w:line="240" w:lineRule="auto"/>
            </w:pPr>
            <w:r>
              <w:t>13070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2F39FB" w:rsidRDefault="00B72287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2F39FB" w:rsidRDefault="00B72287">
            <w:pPr>
              <w:spacing w:after="0" w:line="240" w:lineRule="auto"/>
            </w:pPr>
            <w:r>
              <w:t>Osnovna škola ZADARSKI OTOCI- Zadar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2F39FB" w:rsidRDefault="00B72287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2F39FB" w:rsidRDefault="00B72287">
            <w:pPr>
              <w:spacing w:after="0" w:line="240" w:lineRule="auto"/>
            </w:pPr>
            <w:r>
              <w:t>31</w:t>
            </w:r>
          </w:p>
        </w:tc>
      </w:tr>
    </w:tbl>
    <w:p w:rsidR="002F39FB" w:rsidRDefault="00B72287">
      <w:r>
        <w:br/>
      </w:r>
    </w:p>
    <w:p w:rsidR="002F39FB" w:rsidRDefault="00B72287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2F39FB" w:rsidRDefault="00B72287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2F39FB" w:rsidRDefault="00B72287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1.684.358,66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1.923.341,21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114,2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1.900.396,70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1.798.155,21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94,6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125.186,00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2.049,81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65.458,44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3193,4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2.049,81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65.458,44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3193,4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(šifre </w:t>
            </w:r>
            <w:r>
              <w:rPr>
                <w:sz w:val="18"/>
              </w:rPr>
              <w:t>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59.727,56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Prema Pravilniku o proračunskom računovodstvu i Računskom planu (Narodne novine, br. 158/23. i 154/24.) kroz aplikaciju RKPFI za izvještajno razdoblje 1. siječnja do 31. ožujka 2026. godine sastavljen je i predaje se obrazac Izvještaj o prihodima i rashodi</w:t>
      </w:r>
      <w:r>
        <w:t>ma, primicima i izdacima (PR-RAS) i obrazac OBVEZE.</w:t>
      </w:r>
    </w:p>
    <w:p w:rsidR="002F39FB" w:rsidRDefault="00B72287">
      <w:r>
        <w:lastRenderedPageBreak/>
        <w:t>Ukupni prihodi od 01. siječnja do 30. lipnja 2026. iznose 1.923.341,21 eura, dok su ukupni rashodi 1.863.613,65 eura. Manjak prenesenog prihoda iznosi 289.563,37 eura.  Manjak prihoda i primitaka raspolož</w:t>
      </w:r>
      <w:r>
        <w:t>iv u sljedećem razdoblju iznosi 229.835,81 eura.</w:t>
      </w:r>
    </w:p>
    <w:p w:rsidR="002F39FB" w:rsidRDefault="00B72287">
      <w:r>
        <w:br/>
      </w:r>
    </w:p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POSLOVANJA (šifre </w:t>
            </w:r>
            <w:r>
              <w:rPr>
                <w:sz w:val="18"/>
              </w:rPr>
              <w:t>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1.684.358,66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1.923.341,21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114,2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Ukupni prihodi od 01. siječnja do 30. lipnja 2026. iznose 1.923.341,21 eura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iz proračuna koji im nije nadležan (šifre 6361+6362)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1.375.999,14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1.454.401,21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6361- uvećanje radi povećanja osnovice za obračun plaće, povećanje materijalnih prava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1.375.999,14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1.454.401,21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63612- uplata ŽSV 2025/2026- 490,00 eura, Uplata za županijski natjecanje iz informatike i Biologije-2.285,95 eura ; uplata za higijenske potrepštine- 1.666,06 eura, uplata za prehranu učenika za šk. god. 25/26-91.007,77 eura </w:t>
      </w:r>
    </w:p>
    <w:p w:rsidR="002F39FB" w:rsidRDefault="00B72287">
      <w:r>
        <w:t>63613- Uplata plaće zaposleni</w:t>
      </w:r>
      <w:r>
        <w:t>ka i ostalih materijalnih rashoda za zaposlenike, naknada za nezapošljavanje invalida -1.356.499,72 eura; Sredstva za prijevoz učenika s poteškoćama TUR- 1.659,66 eura, PDV shema 266,46 eura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</w:t>
            </w:r>
            <w:r>
              <w:rPr>
                <w:b/>
                <w:sz w:val="18"/>
              </w:rPr>
              <w:t>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između proračunskih korisnika istog proračuna (šifre 6391 do 6394)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4.761,08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5.328,89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111,9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639- Sredstva za Pomoćnike u nastavi i školsku shemu- 5.328,89 eura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upravnih </w:t>
            </w:r>
            <w:r>
              <w:rPr>
                <w:sz w:val="18"/>
              </w:rPr>
              <w:t>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4.775,40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65- Uplata učenika za prehranu u produženom boravku - 4.775,40 eura kojih nije bilo u prethodnoj godini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4.775,40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65- Uplata učenika za prehranu u produženom boravku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4.775,40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6526- Uplata učenika za prehranu u produženom boravku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</w:t>
            </w:r>
            <w:r>
              <w:rPr>
                <w:sz w:val="18"/>
              </w:rPr>
              <w:t>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14.464,60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31.797,68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219,8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66- povećanje donacija i prihoda od najma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 (šifre 6614+6615)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14.384,60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26.706,29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185,7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6615- Uvećanje prihoda od najma školske sportske dvorane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Donacije od pravnih i fizičkih</w:t>
            </w:r>
            <w:r>
              <w:rPr>
                <w:sz w:val="18"/>
              </w:rPr>
              <w:t xml:space="preserve"> osoba izvan općeg proračuna te povrat donacija i kapitalnih pomoći po protestiranim jamstvima (šifre 6631 do 6634)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5.091,39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6364,2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6631- Donacija Društvo tehničke kulture Zadarske županije- 80,00 eura; donacija od HŠSS 468,00 eura , donacija projekt Kaufland škole Voće i povrće od rujna 2025.- 4.543,39 eura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</w:t>
            </w:r>
            <w:r>
              <w:rPr>
                <w:b/>
                <w:sz w:val="18"/>
              </w:rPr>
              <w:t>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5.091,39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6364,2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6631- Donacija Društvo tehničke kulture Zadarske županije- 80,00 eura; donacija od HŠSS 468,00 eura , donacija projekt Kaufland škole Voće i povrće od rujna 2025.- 4.543,39 eura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</w:t>
            </w:r>
            <w:r>
              <w:rPr>
                <w:b/>
                <w:sz w:val="18"/>
              </w:rPr>
              <w:t>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289.133,84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427.038,03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 xml:space="preserve">671- 427.038,03 eura  ( 6711- 315.996,61 eura i 6712- 111.041,42 eura); povećanje prihoda od nadležnog proračuna za plaće i ostale troškove, materijalne i kapitalne </w:t>
      </w:r>
      <w:proofErr w:type="spellStart"/>
      <w:r>
        <w:t>inv</w:t>
      </w:r>
      <w:proofErr w:type="spellEnd"/>
      <w:r>
        <w:t>.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</w:t>
            </w:r>
            <w:r>
              <w:rPr>
                <w:b/>
                <w:sz w:val="18"/>
              </w:rPr>
              <w:t xml:space="preserve">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289.133,84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315.996,61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109,3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 xml:space="preserve">Na 6711- povećanje prihoda od nadležnog proračuna za plaće i ostale </w:t>
      </w:r>
      <w:proofErr w:type="spellStart"/>
      <w:r>
        <w:t>mat.troškove</w:t>
      </w:r>
      <w:proofErr w:type="spellEnd"/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111.041,42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6712- povećanje, radi usvajanja proračuna za 2026. godinu nadležnog proračuna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1.900.396,70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1.798.155,21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94,6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3- ukupni rashodi u razdoblju od 01. siječnja 2026. do 30. lipnja 2026. iznose 1.798.155,21 eura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</w:t>
            </w:r>
            <w:r>
              <w:rPr>
                <w:b/>
                <w:sz w:val="18"/>
              </w:rPr>
              <w:t xml:space="preserve">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48.016,05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52.455,67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109,2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 xml:space="preserve">312- povećanje materijalnih prava, jubilarne nagrade, </w:t>
      </w:r>
      <w:proofErr w:type="spellStart"/>
      <w:r>
        <w:t>uskrsnica</w:t>
      </w:r>
      <w:proofErr w:type="spellEnd"/>
      <w:r>
        <w:t>, regres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</w:t>
            </w:r>
            <w:r>
              <w:rPr>
                <w:b/>
                <w:sz w:val="18"/>
              </w:rPr>
              <w:t>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3.117,75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2398,3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 xml:space="preserve">3213-povećanje stručnog usavršavanja </w:t>
      </w:r>
      <w:proofErr w:type="spellStart"/>
      <w:r>
        <w:t>zaposllenika</w:t>
      </w:r>
      <w:proofErr w:type="spellEnd"/>
      <w:r>
        <w:t>, polaganje zaštite na radu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49.197,15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79.254,04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161,1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322- poskupljenje energenata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sirovine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5.173,67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21.649,80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418,5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3222- namirnice za školsku kuhinju, donacija voća i povrća, shema školskog voća i mlijeka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782,77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2.737,18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349,7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lastRenderedPageBreak/>
        <w:t>3224- kupnja materijala za sanaciju i tekuće održavanje škole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prethodne </w:t>
            </w:r>
            <w:r>
              <w:rPr>
                <w:b/>
                <w:sz w:val="18"/>
              </w:rPr>
              <w:t>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1.971,37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3.443,25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174,7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3231- povećanje cijene tarifa telefona i usluge poštarine, prijevoz djece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5.253,64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11.456,30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218,1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3234- drastično poskupljenje cijene odvoza komunalnog otpada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1.457,87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1.569,93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107,7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3238- povećanje cijene računalnih usluga, računovodstvenog programa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</w:t>
            </w:r>
            <w:r>
              <w:rPr>
                <w:sz w:val="18"/>
              </w:rPr>
              <w:t xml:space="preserve">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6.609,01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9.410,12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142,4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329- županijska natjecanja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lastRenderedPageBreak/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668,40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1.819,59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272,2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3293- reprezentacija za natjecanja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Indeks </w:t>
            </w:r>
            <w:r>
              <w:rPr>
                <w:b/>
                <w:sz w:val="18"/>
              </w:rPr>
              <w:t>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Članarine i norme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110,9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3294-povećanje cijene članarina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2.100,80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3.191,16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151,9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 xml:space="preserve">37-prijevoz učenika s </w:t>
      </w:r>
      <w:proofErr w:type="spellStart"/>
      <w:r>
        <w:t>poteškooćama</w:t>
      </w:r>
      <w:proofErr w:type="spellEnd"/>
      <w:r>
        <w:t xml:space="preserve"> i nabava higijenskih potrepština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2.100,80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1.525,10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72,6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 xml:space="preserve">3721-prijevoz učenika s </w:t>
      </w:r>
      <w:proofErr w:type="spellStart"/>
      <w:r>
        <w:t>poteškooćama</w:t>
      </w:r>
      <w:proofErr w:type="spellEnd"/>
      <w:r>
        <w:t>, manji broj učenika u odnosu na prethodnu godinu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1.666,06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lastRenderedPageBreak/>
        <w:t>3722- nabava higijenskih potrepština ranije u odnosu na prethodnu godinu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i pruženih usluga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6.364,12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2.061,44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32,4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9661- plaćanje računa za najam do datuma dospijeća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2.049,81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65.458,44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3193,4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4- povećana nabava nefinancijske imovine radi usvajanja proračuna na početku 2026. godine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9222-9221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- preneseni (šifre '9221x,9222x MP' - '9221x,9222x VP' + 92223 - 92213)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9222-9221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289.563,37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Nakon prebijanja viškova i manjkova po istovrsnim kategorijama i izvorima financiranja te provođenja obvezne korekcije rezultata prema čl. 215. Pravilnika o proračunskom računovodstvu dolazimo do rezultata za 2025. godinu.  </w:t>
      </w:r>
    </w:p>
    <w:p w:rsidR="002F39FB" w:rsidRDefault="00B72287">
      <w:r>
        <w:t>Rezultat za 2025. godinu- manja</w:t>
      </w:r>
      <w:r>
        <w:t>k prihoda poslovanja 236.833,89 eura i manjak prihoda od nefinancijske imovine 52.729,48 eura.</w:t>
      </w:r>
    </w:p>
    <w:p w:rsidR="002F39FB" w:rsidRDefault="00B72287">
      <w:r>
        <w:t>Temeljem članka 215. Pravilnika o proračunskom računovodstvu i računskom planu (NN, br. 158/2023, 154/2024) i  čl. 62 Statuta, Školski odbor na sjednici donosi O</w:t>
      </w:r>
      <w:r>
        <w:t>dluku.</w:t>
      </w:r>
    </w:p>
    <w:p w:rsidR="002F39FB" w:rsidRDefault="00B72287">
      <w:r>
        <w:t xml:space="preserve">Manjak prihoda poslovanja pokriti će se isplatom plaća u siječnju, plaćanjem računa za školsku prehranu za prosinac, te ostale račune koji nisu plaćeni do 31. prosinca, a trošak tereti tekuće razdoblje. Manjak od nefinancijske imovine pokriti će se </w:t>
      </w:r>
      <w:r>
        <w:t>plaćanjem računa za kapitalnu nabavu od nadležnog proračuna u iznosu 48.647,91 eura, od MZO-a u iznosu 90,79 eura te manjak od nefinancijske imovine koji je proizašao iz nabave opreme iz ostvarenih prihoda iznajmljivanjem dvorane u iznosu 3.990,78 eura . </w:t>
      </w:r>
    </w:p>
    <w:p w:rsidR="002F39FB" w:rsidRDefault="00B72287">
      <w:r>
        <w:lastRenderedPageBreak/>
        <w:t>Manjak prihoda od nefinancijske imovine koji je proizašao kupnjom opreme od vlastitih prihoda pokriti će se nakon donošenje Odluke o raspodjeli rezultata na školskom odboru. </w:t>
      </w:r>
    </w:p>
    <w:p w:rsidR="002F39FB" w:rsidRDefault="00B72287">
      <w:r>
        <w:t>Odobrava se povećanje manjka prihoda poslovanja na računu 92221 za 240.824,67 eur</w:t>
      </w:r>
      <w:r>
        <w:t>a. Manjak prihoda poslovanja sada iznosi 240.824,67 eura, a manjak prihoda od nefinancijske imovine iznosi 48.738,70 eura.</w:t>
      </w:r>
    </w:p>
    <w:p w:rsidR="002F39FB" w:rsidRDefault="00B72287">
      <w:r>
        <w:t>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11- Škola nema vlastiti žiro-račun, pod Riznicom Grada Zadra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1. siječnja (=stanju obveza iz Izvještaja o obvezama na 31. prosinca prethodne godine)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351.566,26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Stanje obveza na dana 01.01.2026. iznosi 351.566,26 eura.</w:t>
      </w:r>
    </w:p>
    <w:p w:rsidR="002F39FB" w:rsidRDefault="00B72287">
      <w:r>
        <w:t> 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311.937,02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Stanje obveza na dana 01.01.2026. iznosi 311.937,02 eura.</w:t>
      </w:r>
    </w:p>
    <w:p w:rsidR="002F39FB" w:rsidRDefault="00B72287">
      <w:r>
        <w:t>Obveze za zaposlene u ukupnom iznosu 256.421,17  eura odnose se na plaće zaposlenika za 06/2026 - MZO 211.613,41 eura, učiteljice u produženom boravku 11.794,79 eura, pomoćnike u nastavi 33.012,97 eura koja se isplaćuje u 07/2026.</w:t>
      </w:r>
    </w:p>
    <w:p w:rsidR="002F39FB" w:rsidRDefault="00B72287">
      <w:r>
        <w:t>Obveze za naknade troškov</w:t>
      </w:r>
      <w:r>
        <w:t>a zaposlenima u ukupnom iznosu 5.206,04 eura odnose se na troškove prijevoza zaposlenika za 06/2026 –3.950,10 eura (MZO), 176,84 eura (produženi boravak), 1.079,10 eura (PUN EU) koji se isplaćuju u 07/2026 te obaveza za isplatu službenih putovanja 224,89 e</w:t>
      </w:r>
      <w:r>
        <w:t>ura.</w:t>
      </w:r>
    </w:p>
    <w:p w:rsidR="002F39FB" w:rsidRDefault="00B72287">
      <w:r>
        <w:lastRenderedPageBreak/>
        <w:t xml:space="preserve">Na obvezama su evidentirana i sredstva za bolovanje preko 42 dana (HZZO), u iznosu 1.181,79 eura na </w:t>
      </w:r>
      <w:proofErr w:type="spellStart"/>
      <w:r>
        <w:t>kto</w:t>
      </w:r>
      <w:proofErr w:type="spellEnd"/>
      <w:r>
        <w:t xml:space="preserve"> 23122. Na </w:t>
      </w:r>
      <w:proofErr w:type="spellStart"/>
      <w:r>
        <w:t>kto</w:t>
      </w:r>
      <w:proofErr w:type="spellEnd"/>
      <w:r>
        <w:t xml:space="preserve"> 27612 evidentirana su sredstva za bolovanje preko 42 dana u iznosu 2.786,25 eura. Ova obveza se zatvara sa obavijesti o kompenzaciji </w:t>
      </w:r>
      <w:r>
        <w:t>HZZO-a.</w:t>
      </w:r>
    </w:p>
    <w:p w:rsidR="002F39FB" w:rsidRDefault="00B72287">
      <w:r>
        <w:t>Evidentirana je obveza za nezapošljavanje invalida u iznosu 630,00 koja će se isplatiti u 07/2026. </w:t>
      </w:r>
    </w:p>
    <w:p w:rsidR="002F39FB" w:rsidRDefault="00B72287">
      <w:r>
        <w:t>Na obvezama su evidentirana obveze za isplatu naknade za troškove prijevoza učenika s poteškoćama TUR za 05/2026. i 06/2026. u iznosu 418,66 eura.</w:t>
      </w:r>
    </w:p>
    <w:p w:rsidR="002F39FB" w:rsidRDefault="00B72287">
      <w:r>
        <w:t>N</w:t>
      </w:r>
      <w:r>
        <w:t>a obvezama je evidentirana obveza za povrat više uplaćenog poreza i doprinosa nakon korekcije obračuna plaće naknadno priznate ozljede na radu u iznosu 237,39 eura.</w:t>
      </w:r>
    </w:p>
    <w:p w:rsidR="002F39FB" w:rsidRDefault="00B72287">
      <w:r>
        <w:t>Na obvezama je evidentirana obveza za povrat u proračun u iznosu 19.478,00 eura koja se odn</w:t>
      </w:r>
      <w:r>
        <w:t>osi za višak uplate za prehranu za učenike od Ministarstva.</w:t>
      </w:r>
    </w:p>
    <w:p w:rsidR="002F39FB" w:rsidRDefault="00B72287">
      <w:r>
        <w:t>Škola ima obveze prema dobavljačima (partnerima) na dan 30.06.2026. god. za tekuće izdatke (namirnice, energiju, usluge telefona i poštarina, komunalne usluge, usluge najamnine, ostale usluge, rač</w:t>
      </w:r>
      <w:r>
        <w:t>unalne usluge.) Obveze škole u ukupnom iznosu 25.352,83 eura prema sljedećim dobavljačima :</w:t>
      </w:r>
    </w:p>
    <w:p w:rsidR="002F39FB" w:rsidRDefault="00B72287">
      <w:r>
        <w:t>ALFA ATEST INSPECT D.O.O. 3.792,50 eura</w:t>
      </w:r>
      <w:r>
        <w:br/>
        <w:t>ARIJA NOVA D.O.O. 170,00 eura</w:t>
      </w:r>
      <w:r>
        <w:br/>
        <w:t>BROSS TRADE D.O.O. 778,59 eura</w:t>
      </w:r>
      <w:r>
        <w:br/>
        <w:t>ČISTOĆA D.O.O ZADAR 1.040,45 eura</w:t>
      </w:r>
      <w:r>
        <w:br/>
        <w:t>DUBROVNIK SUN D.O.O. 760,80</w:t>
      </w:r>
      <w:r>
        <w:br/>
        <w:t>F</w:t>
      </w:r>
      <w:r>
        <w:t>INANCIJSKA AGENCIJA 10,29 eura</w:t>
      </w:r>
      <w:r>
        <w:br/>
        <w:t>FOŠA ZADAR D.O.O 1.549,33 eura</w:t>
      </w:r>
      <w:r>
        <w:br/>
        <w:t>GRAFIČKO TRGOVAČKI OBRT HEPI , VL. ANA JURKIĆ 625,00 eura</w:t>
      </w:r>
      <w:r>
        <w:br/>
        <w:t>HEP ELEKTRA D.O.O. 11,52 eura</w:t>
      </w:r>
      <w:r>
        <w:br/>
        <w:t>HEP OPSKRBA D.O.O. 189,17 eura</w:t>
      </w:r>
    </w:p>
    <w:p w:rsidR="002F39FB" w:rsidRDefault="00B72287">
      <w:r>
        <w:t>HP-HRVATSKA POŠTA D.D. 55,72 eura</w:t>
      </w:r>
      <w:r>
        <w:br/>
        <w:t>HRVATSKE VODE 294,43 eura</w:t>
      </w:r>
      <w:r>
        <w:br/>
        <w:t>HRVATSKI TELEKO</w:t>
      </w:r>
      <w:r>
        <w:t>M D.D. 228,83 eura</w:t>
      </w:r>
      <w:r>
        <w:br/>
        <w:t>INOVATIVNI ZADAR D.O.O. 109,50 eura</w:t>
      </w:r>
      <w:r>
        <w:br/>
        <w:t>JADRANKA T.O., VL. V .BELJEVIĆ 223,46 eura</w:t>
      </w:r>
      <w:r>
        <w:br/>
        <w:t>JAVNA VATROGASNA POSTROJBA ZADAR 99,56 eura</w:t>
      </w:r>
      <w:r>
        <w:br/>
        <w:t>MIKELI TRADE D.O.O. 113,04 eura</w:t>
      </w:r>
      <w:r>
        <w:br/>
        <w:t>NAJAM STANA UČITELJA 320,00 eura</w:t>
      </w:r>
      <w:r>
        <w:br/>
        <w:t>NAKLADA LJEVAK D.O.O. 39,84</w:t>
      </w:r>
      <w:r>
        <w:br/>
        <w:t>NAKLADA SLAP D.O.O. 4</w:t>
      </w:r>
      <w:r>
        <w:t>.942,48 eura </w:t>
      </w:r>
      <w:r>
        <w:br/>
        <w:t>OLIB POLJOPRIVREDNA ZADRUGA 108,65 eura</w:t>
      </w:r>
      <w:r>
        <w:br/>
        <w:t>PEVEX D.D. 0,20 eura</w:t>
      </w:r>
      <w:r>
        <w:br/>
        <w:t>PLODINE D.D. 42,20 eura</w:t>
      </w:r>
      <w:r>
        <w:br/>
        <w:t>PREMIUM PLUS D.O.O. 529,05 eura</w:t>
      </w:r>
      <w:r>
        <w:br/>
        <w:t>PROVIŠTA D.O.O. 332,50 eura</w:t>
      </w:r>
    </w:p>
    <w:p w:rsidR="002F39FB" w:rsidRDefault="00B72287">
      <w:r>
        <w:t>PTO ŽELJKO ZELIĆ 120,00 eura</w:t>
      </w:r>
      <w:r>
        <w:br/>
        <w:t>RAFAEL J.D.O.O. 3886,65 eura</w:t>
      </w:r>
      <w:r>
        <w:br/>
      </w:r>
      <w:r>
        <w:lastRenderedPageBreak/>
        <w:t>ROTO DINAMIC D.O.O. 3.365,87 eura</w:t>
      </w:r>
      <w:r>
        <w:br/>
        <w:t>SPECT</w:t>
      </w:r>
      <w:r>
        <w:t>RUM D.O.O. 1.219,32 </w:t>
      </w:r>
      <w:r>
        <w:br/>
        <w:t>VODOVOD D.O.O. 190,95 eura</w:t>
      </w:r>
      <w:r>
        <w:br/>
        <w:t>ZAVOD ZA INTEGRALNU KONTROLU D.O.O. 82,95 eura</w:t>
      </w:r>
      <w:r>
        <w:br/>
        <w:t>ZAVOD ZA JAVNO ZDRAVSTVO ZADAR- SLUŽBA ZA ZDRAVSTVENU EKOLOGIJU I ZAŠTITU OKOLIŠA 217,07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11.574,54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Dospjele obveze su one koje su trebale biti plaćene do 30.06.2026, a odnose se na plaćanje prema dobavljačima u iznosu 11.574,54 eura.</w:t>
      </w:r>
    </w:p>
    <w:p w:rsidR="002F39FB" w:rsidRDefault="00B72287">
      <w:r>
        <w:t>Prethodno navedene dospjele obveze prema dobavljaču nisu starije od 60 dana .</w:t>
      </w:r>
    </w:p>
    <w:p w:rsidR="002F39FB" w:rsidRDefault="002F39FB"/>
    <w:p w:rsidR="002F39FB" w:rsidRDefault="00B72287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F39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F39F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2F39F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nedospjelih obveza na kraju izvještajnog razdoblja (šifre V010 + ND23 + ND24 + 'ND dio 25,26' + </w:t>
            </w:r>
            <w:r>
              <w:rPr>
                <w:sz w:val="18"/>
              </w:rPr>
              <w:t>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300.362,48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F39FB" w:rsidRDefault="00B7228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F39FB" w:rsidRDefault="002F39FB">
      <w:pPr>
        <w:spacing w:after="0"/>
      </w:pPr>
    </w:p>
    <w:p w:rsidR="002F39FB" w:rsidRDefault="00B72287">
      <w:r>
        <w:t>Stanje nedospjelih obveza na kraju izvještajnog razdoblja iznose 300.362,48 eura i čine: </w:t>
      </w:r>
    </w:p>
    <w:p w:rsidR="002F39FB" w:rsidRDefault="00B72287">
      <w:r>
        <w:t>-          Konto 231 obveze prema zaposlenicima (plaće, prijevoz i službena putovanja)- 263.033,89 eura.</w:t>
      </w:r>
    </w:p>
    <w:p w:rsidR="002F39FB" w:rsidRDefault="00B72287">
      <w:r>
        <w:t>-          Konto 232 obveze prema dobavljačima za materijalne rashode u iznosu 13.778,29 eura, naknada za nezapošljavanje invalida 630,00 eura</w:t>
      </w:r>
    </w:p>
    <w:p w:rsidR="002F39FB" w:rsidRDefault="00B72287">
      <w:r>
        <w:t>-          Konto 237 obveze za isplatu TUR – obveze za isplatu troškova prijevoza za učenike s poteškoćama, ispla</w:t>
      </w:r>
      <w:r>
        <w:t>ta se očekuje u srpnju 2026. -418,66 eura</w:t>
      </w:r>
    </w:p>
    <w:p w:rsidR="002F39FB" w:rsidRDefault="00B72287">
      <w:r>
        <w:t>-           Konto 239 Na obvezama je evidentirana obveza za povrat više uplaćenog poreza i doprinosa nakon korekcije obračuna plaće naknadno priznate ozljede na radu u iznosu 237,39 eura.</w:t>
      </w:r>
    </w:p>
    <w:p w:rsidR="002F39FB" w:rsidRDefault="00B72287">
      <w:r>
        <w:t>-          Konto 27 -obvez</w:t>
      </w:r>
      <w:r>
        <w:t>e proračunskih korisnika za povrat u proračun (bolovanje preko HZZO-a) u iznosu eura i višak uplate za prehranu eura prema MZO – 22.264,25 eura</w:t>
      </w:r>
    </w:p>
    <w:p w:rsidR="002F39FB" w:rsidRDefault="00B72287">
      <w:r>
        <w:t>Na dan 30.06.2026. nedospjele obveze su računi koji nisu dospjeli na plaćanje, već je valuta plaćanja u srpnju 2</w:t>
      </w:r>
      <w:r>
        <w:t>026.  godine, plaća za zaposlenike čije je dospijeće u srpnju 2026. godine, obveze za bolovanja preko 42 dana na teret HZZO-a koje nisu refundirani nadležnom Ministarstvu.</w:t>
      </w:r>
      <w:bookmarkStart w:id="0" w:name="_GoBack"/>
      <w:bookmarkEnd w:id="0"/>
    </w:p>
    <w:sectPr w:rsidR="002F3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39FB"/>
    <w:rsid w:val="002F39FB"/>
    <w:rsid w:val="00B7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487A"/>
  <w15:docId w15:val="{F1889C38-51B0-410B-A344-B8950769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2917</Words>
  <Characters>16632</Characters>
  <Application>Microsoft Office Word</Application>
  <DocSecurity>0</DocSecurity>
  <Lines>138</Lines>
  <Paragraphs>39</Paragraphs>
  <ScaleCrop>false</ScaleCrop>
  <Company/>
  <LinksUpToDate>false</LinksUpToDate>
  <CharactersWithSpaces>19510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OŠ Zadarski otoci</cp:lastModifiedBy>
  <cp:revision>2</cp:revision>
  <dcterms:created xsi:type="dcterms:W3CDTF">2026-07-10T10:20:00Z</dcterms:created>
  <dcterms:modified xsi:type="dcterms:W3CDTF">2026-07-10T10:21:00Z</dcterms:modified>
</cp:coreProperties>
</file>