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6B531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REPUBLIKA HRVATSKA</w:t>
      </w:r>
    </w:p>
    <w:p w14:paraId="6981FBEE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ZADARSKA ŽUPANIJA</w:t>
      </w:r>
    </w:p>
    <w:p w14:paraId="3AAABF4A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OSNOVNA ŠKOLA ZADARSKI OTOCI-ZADAR</w:t>
      </w:r>
    </w:p>
    <w:p w14:paraId="43794DF4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TRG DAMIRA TOMLJANOVIĆA GAVRANA 2,23000 ZADAR</w:t>
      </w:r>
    </w:p>
    <w:p w14:paraId="1FB05BD7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OIB: 31690679863</w:t>
      </w:r>
    </w:p>
    <w:p w14:paraId="4BC0048C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Tel: 023/328-041</w:t>
      </w:r>
    </w:p>
    <w:p w14:paraId="207B469A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 : </w:t>
      </w:r>
      <w:hyperlink r:id="rId6" w:history="1">
        <w:r>
          <w:rPr>
            <w:rStyle w:val="Hiperveza"/>
          </w:rPr>
          <w:t>ured@os-zadarski-otoci-zd.skole.hr</w:t>
        </w:r>
      </w:hyperlink>
    </w:p>
    <w:p w14:paraId="34505052" w14:textId="3BE01352" w:rsidR="00AB39FC" w:rsidRPr="003D1D15" w:rsidRDefault="00AB39FC" w:rsidP="00AB39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485611">
        <w:rPr>
          <w:rFonts w:ascii="Times New Roman" w:hAnsi="Times New Roman" w:cs="Times New Roman"/>
          <w:sz w:val="24"/>
          <w:szCs w:val="24"/>
        </w:rPr>
        <w:t>400-02/26-01/1</w:t>
      </w:r>
    </w:p>
    <w:p w14:paraId="0826337B" w14:textId="39049041" w:rsidR="00AB39FC" w:rsidRPr="003D1D15" w:rsidRDefault="00AB39FC" w:rsidP="00AB39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1D15">
        <w:rPr>
          <w:rFonts w:ascii="Times New Roman" w:hAnsi="Times New Roman" w:cs="Times New Roman"/>
          <w:sz w:val="24"/>
          <w:szCs w:val="24"/>
        </w:rPr>
        <w:t xml:space="preserve">URBROJ: </w:t>
      </w:r>
      <w:r w:rsidR="00485611">
        <w:rPr>
          <w:rFonts w:ascii="Times New Roman" w:hAnsi="Times New Roman" w:cs="Times New Roman"/>
          <w:sz w:val="24"/>
          <w:szCs w:val="24"/>
        </w:rPr>
        <w:t>2198-1-9-26-1</w:t>
      </w:r>
    </w:p>
    <w:p w14:paraId="3C91B96B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831F81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Zadar, </w:t>
      </w:r>
      <w:r w:rsidR="00E22264">
        <w:rPr>
          <w:rFonts w:ascii="Times New Roman" w:hAnsi="Times New Roman" w:cs="Times New Roman"/>
          <w:sz w:val="24"/>
          <w:szCs w:val="24"/>
        </w:rPr>
        <w:t>30. lipnja 2026.</w:t>
      </w:r>
    </w:p>
    <w:p w14:paraId="6A5C6556" w14:textId="77777777" w:rsidR="00710240" w:rsidRDefault="00710240" w:rsidP="00710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A88D66" w14:textId="77777777" w:rsidR="00710240" w:rsidRDefault="00710240" w:rsidP="007102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45773E" w14:textId="33A49C1A" w:rsidR="00710240" w:rsidRDefault="00710240" w:rsidP="00710240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</w:t>
      </w:r>
      <w:r w:rsidR="00B63DC5">
        <w:rPr>
          <w:rFonts w:ascii="Times New Roman" w:hAnsi="Times New Roman" w:cs="Times New Roman"/>
          <w:b/>
          <w:sz w:val="24"/>
          <w:szCs w:val="24"/>
        </w:rPr>
        <w:t xml:space="preserve"> PRIJEDLOGA</w:t>
      </w:r>
      <w:r w:rsidR="00485611">
        <w:rPr>
          <w:rFonts w:ascii="Times New Roman" w:hAnsi="Times New Roman" w:cs="Times New Roman"/>
          <w:b/>
          <w:sz w:val="24"/>
          <w:szCs w:val="24"/>
        </w:rPr>
        <w:t xml:space="preserve"> IZMJEN</w:t>
      </w:r>
      <w:r w:rsidR="00B63DC5">
        <w:rPr>
          <w:rFonts w:ascii="Times New Roman" w:hAnsi="Times New Roman" w:cs="Times New Roman"/>
          <w:b/>
          <w:sz w:val="24"/>
          <w:szCs w:val="24"/>
        </w:rPr>
        <w:t>A</w:t>
      </w:r>
      <w:r w:rsidR="00485611">
        <w:rPr>
          <w:rFonts w:ascii="Times New Roman" w:hAnsi="Times New Roman" w:cs="Times New Roman"/>
          <w:b/>
          <w:sz w:val="24"/>
          <w:szCs w:val="24"/>
        </w:rPr>
        <w:t xml:space="preserve"> I DOPUNE (REBALANS</w:t>
      </w:r>
      <w:r w:rsidR="00B63DC5">
        <w:rPr>
          <w:rFonts w:ascii="Times New Roman" w:hAnsi="Times New Roman" w:cs="Times New Roman"/>
          <w:b/>
          <w:sz w:val="24"/>
          <w:szCs w:val="24"/>
        </w:rPr>
        <w:t>A</w:t>
      </w:r>
      <w:r w:rsidR="00485611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FINANCIJSKOG PLANA OSNOVNE ŠKO</w:t>
      </w:r>
      <w:r w:rsidR="00716815">
        <w:rPr>
          <w:rFonts w:ascii="Times New Roman" w:hAnsi="Times New Roman" w:cs="Times New Roman"/>
          <w:b/>
          <w:sz w:val="24"/>
          <w:szCs w:val="24"/>
        </w:rPr>
        <w:t>LE ZADARSKI OTOCI-ZADAR  ZA 2026. I PROJEKCIJA PLANA ZA 2027. I 2028</w:t>
      </w:r>
      <w:r>
        <w:rPr>
          <w:rFonts w:ascii="Times New Roman" w:hAnsi="Times New Roman" w:cs="Times New Roman"/>
          <w:b/>
          <w:sz w:val="24"/>
          <w:szCs w:val="24"/>
        </w:rPr>
        <w:t>.  GODINU</w:t>
      </w:r>
    </w:p>
    <w:p w14:paraId="29FC62A9" w14:textId="77777777" w:rsidR="00710240" w:rsidRDefault="00710240" w:rsidP="00710240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</w:p>
    <w:p w14:paraId="63988533" w14:textId="3B8D7B5D" w:rsidR="00B63DC5" w:rsidRDefault="0040749F" w:rsidP="00B63DC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UVOD </w:t>
      </w:r>
    </w:p>
    <w:p w14:paraId="0AE04916" w14:textId="3AC052FB" w:rsidR="00710240" w:rsidRDefault="0040749F" w:rsidP="007102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Rebalans financijskog</w:t>
      </w:r>
      <w:r w:rsidR="00710240">
        <w:rPr>
          <w:rFonts w:ascii="Times New Roman" w:hAnsi="Times New Roman" w:cs="Times New Roman"/>
          <w:sz w:val="24"/>
          <w:szCs w:val="24"/>
        </w:rPr>
        <w:t xml:space="preserve"> plan sastoji se od općeg dijela (Sažetak Računa prihoda i rashoda, Račun prihoda</w:t>
      </w:r>
      <w:r w:rsidR="000C3A8E">
        <w:rPr>
          <w:rFonts w:ascii="Times New Roman" w:hAnsi="Times New Roman" w:cs="Times New Roman"/>
          <w:sz w:val="24"/>
          <w:szCs w:val="24"/>
        </w:rPr>
        <w:t xml:space="preserve"> </w:t>
      </w:r>
      <w:r w:rsidR="00710240">
        <w:rPr>
          <w:rFonts w:ascii="Times New Roman" w:hAnsi="Times New Roman" w:cs="Times New Roman"/>
          <w:sz w:val="24"/>
          <w:szCs w:val="24"/>
        </w:rPr>
        <w:t>i rashoda prema ekonomskoj klasifikaciji, izvorima financiranja, funkcijskoj klasifikaciji), posebnog dijela (programi i aktivnosti) i Obrazloženja.</w:t>
      </w:r>
    </w:p>
    <w:p w14:paraId="59608956" w14:textId="77777777" w:rsidR="00710240" w:rsidRDefault="00710240" w:rsidP="007102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198DB" w14:textId="77777777" w:rsidR="00710240" w:rsidRDefault="00710240" w:rsidP="0071024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RAČUN PRIHODA I RASHODA</w:t>
      </w:r>
    </w:p>
    <w:p w14:paraId="71D209FC" w14:textId="3E9EE5F3" w:rsidR="00710240" w:rsidRDefault="00710240" w:rsidP="007102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Prema prijedlogu </w:t>
      </w:r>
      <w:r w:rsidR="00B63DC5">
        <w:rPr>
          <w:rFonts w:ascii="Times New Roman" w:hAnsi="Times New Roman" w:cs="Times New Roman"/>
          <w:sz w:val="24"/>
        </w:rPr>
        <w:t xml:space="preserve">rebalansa </w:t>
      </w:r>
      <w:r>
        <w:rPr>
          <w:rFonts w:ascii="Times New Roman" w:hAnsi="Times New Roman" w:cs="Times New Roman"/>
          <w:sz w:val="24"/>
        </w:rPr>
        <w:t xml:space="preserve">financijskog plana, Osnovna škola Zadarski otoci-Zadar ostvaruje prihode iz nadležnog proračuna grada Zadra za financiranje redovne djelatnosti na podskupini 67, odnosno iz </w:t>
      </w:r>
      <w:r>
        <w:rPr>
          <w:rFonts w:ascii="Times New Roman" w:hAnsi="Times New Roman" w:cs="Times New Roman"/>
          <w:sz w:val="24"/>
          <w:szCs w:val="24"/>
        </w:rPr>
        <w:t xml:space="preserve">izvora 11- opći prihodi i primici.; od proračuna koji im nije nadležan na podskupini 63, a </w:t>
      </w:r>
      <w:r w:rsidR="0040749F">
        <w:rPr>
          <w:rFonts w:ascii="Times New Roman" w:hAnsi="Times New Roman" w:cs="Times New Roman"/>
          <w:sz w:val="24"/>
          <w:szCs w:val="24"/>
        </w:rPr>
        <w:t>pripadaju izvoru financiranja 50112</w:t>
      </w:r>
      <w:r>
        <w:rPr>
          <w:rFonts w:ascii="Times New Roman" w:hAnsi="Times New Roman" w:cs="Times New Roman"/>
          <w:sz w:val="24"/>
          <w:szCs w:val="24"/>
        </w:rPr>
        <w:t xml:space="preserve">- pomoći: nadležno Ministarstvo-rashodi za zaposlene i materijalni rashodi, prehrana učenika ; Zadarska županija koja financira natjecanje Sigurno u prometu i natjecanje iz informatike; iz izvora </w:t>
      </w:r>
      <w:r w:rsidR="0040749F">
        <w:rPr>
          <w:rFonts w:ascii="Times New Roman" w:hAnsi="Times New Roman" w:cs="Times New Roman"/>
          <w:sz w:val="24"/>
          <w:szCs w:val="24"/>
        </w:rPr>
        <w:t>54 i 561</w:t>
      </w:r>
      <w:r>
        <w:rPr>
          <w:rFonts w:ascii="Times New Roman" w:hAnsi="Times New Roman" w:cs="Times New Roman"/>
          <w:sz w:val="24"/>
          <w:szCs w:val="24"/>
        </w:rPr>
        <w:t xml:space="preserve">-sredstva iz EU za financiranje plaća i materijalnih prava za projekt Pomoćnika u nastavi i Shemu školskog voća i mlijeka; iz izvora 31- vlastiti prihodi koji čine prihodi iznajmljivanja sportske </w:t>
      </w:r>
      <w:r w:rsidR="0040749F">
        <w:rPr>
          <w:rFonts w:ascii="Times New Roman" w:hAnsi="Times New Roman" w:cs="Times New Roman"/>
          <w:sz w:val="24"/>
          <w:szCs w:val="24"/>
        </w:rPr>
        <w:t xml:space="preserve">dvorane i prostora škole, </w:t>
      </w:r>
      <w:r>
        <w:rPr>
          <w:rFonts w:ascii="Times New Roman" w:hAnsi="Times New Roman" w:cs="Times New Roman"/>
          <w:sz w:val="24"/>
          <w:szCs w:val="24"/>
        </w:rPr>
        <w:t>izvor financiranja 41- prihodi za posebne namjene koje se odnose na sufinanciranje cijene usluga</w:t>
      </w:r>
      <w:r w:rsidR="0040749F">
        <w:rPr>
          <w:rFonts w:ascii="Times New Roman" w:hAnsi="Times New Roman" w:cs="Times New Roman"/>
          <w:sz w:val="24"/>
          <w:szCs w:val="24"/>
        </w:rPr>
        <w:t xml:space="preserve"> prehrane u produženom boravku</w:t>
      </w:r>
      <w:r>
        <w:rPr>
          <w:rFonts w:ascii="Times New Roman" w:hAnsi="Times New Roman" w:cs="Times New Roman"/>
          <w:sz w:val="24"/>
          <w:szCs w:val="24"/>
        </w:rPr>
        <w:t>, uplata za počinjenu štetu</w:t>
      </w:r>
      <w:r w:rsidR="0040749F">
        <w:rPr>
          <w:rFonts w:ascii="Times New Roman" w:hAnsi="Times New Roman" w:cs="Times New Roman"/>
          <w:sz w:val="24"/>
          <w:szCs w:val="24"/>
        </w:rPr>
        <w:t xml:space="preserve"> i sl. ; izvor financiranja 61- donacije. </w:t>
      </w:r>
      <w:r>
        <w:rPr>
          <w:rFonts w:ascii="Times New Roman" w:hAnsi="Times New Roman" w:cs="Times New Roman"/>
          <w:sz w:val="24"/>
          <w:szCs w:val="24"/>
        </w:rPr>
        <w:t xml:space="preserve">Prihodi se koriste prvenstveno za redovito poslovanje te financiranje aktivnosti iz Godišnjeg plana i programa rada škole. U financijski plan potrebno je uključiti i preneseni rezultat, odnosno preneseni manjak ili višak prihoda.  </w:t>
      </w:r>
      <w:r>
        <w:rPr>
          <w:rFonts w:ascii="Times New Roman" w:hAnsi="Times New Roman" w:cs="Times New Roman"/>
          <w:sz w:val="24"/>
        </w:rPr>
        <w:t xml:space="preserve">Planirani višak </w:t>
      </w:r>
      <w:r>
        <w:rPr>
          <w:rFonts w:ascii="Times New Roman" w:hAnsi="Times New Roman" w:cs="Times New Roman"/>
          <w:sz w:val="24"/>
        </w:rPr>
        <w:lastRenderedPageBreak/>
        <w:t>prihoda koji će se kor</w:t>
      </w:r>
      <w:r w:rsidR="00D56ADB">
        <w:rPr>
          <w:rFonts w:ascii="Times New Roman" w:hAnsi="Times New Roman" w:cs="Times New Roman"/>
          <w:sz w:val="24"/>
        </w:rPr>
        <w:t>istiti za pokriće rashoda u 2026</w:t>
      </w:r>
      <w:r>
        <w:rPr>
          <w:rFonts w:ascii="Times New Roman" w:hAnsi="Times New Roman" w:cs="Times New Roman"/>
          <w:sz w:val="24"/>
        </w:rPr>
        <w:t>. godini</w:t>
      </w:r>
      <w:r w:rsidRPr="002E05FA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z w:val="24"/>
        </w:rPr>
        <w:t xml:space="preserve">višak prihoda od najma dvorane kojim će se financirati tekuće i investicijsko održavanje objekta ta nabava opreme u iznosu od 80% , a za ostale potrebe 20% iznosa ostvarenog viška. </w:t>
      </w:r>
    </w:p>
    <w:p w14:paraId="21D5EF20" w14:textId="30A8B40E" w:rsidR="00D56ADB" w:rsidRDefault="00710240" w:rsidP="007102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Ukupni planirani </w:t>
      </w:r>
      <w:r w:rsidR="00D56ADB">
        <w:rPr>
          <w:rFonts w:ascii="Times New Roman" w:hAnsi="Times New Roman" w:cs="Times New Roman"/>
          <w:sz w:val="24"/>
          <w:szCs w:val="24"/>
        </w:rPr>
        <w:t>prihodi za 2026. godinu iznose</w:t>
      </w:r>
      <w:r w:rsidR="000C3A8E">
        <w:rPr>
          <w:rFonts w:ascii="Times New Roman" w:hAnsi="Times New Roman" w:cs="Times New Roman"/>
          <w:sz w:val="24"/>
          <w:szCs w:val="24"/>
        </w:rPr>
        <w:t xml:space="preserve"> </w:t>
      </w:r>
      <w:r w:rsidR="000C3A8E" w:rsidRPr="000C3A8E">
        <w:rPr>
          <w:rFonts w:ascii="Times New Roman" w:hAnsi="Times New Roman" w:cs="Times New Roman"/>
          <w:sz w:val="24"/>
          <w:szCs w:val="24"/>
        </w:rPr>
        <w:t>4</w:t>
      </w:r>
      <w:r w:rsidR="000C3A8E">
        <w:rPr>
          <w:rFonts w:ascii="Times New Roman" w:hAnsi="Times New Roman" w:cs="Times New Roman"/>
          <w:sz w:val="24"/>
          <w:szCs w:val="24"/>
        </w:rPr>
        <w:t>.</w:t>
      </w:r>
      <w:r w:rsidR="000C3A8E" w:rsidRPr="000C3A8E">
        <w:rPr>
          <w:rFonts w:ascii="Times New Roman" w:hAnsi="Times New Roman" w:cs="Times New Roman"/>
          <w:sz w:val="24"/>
          <w:szCs w:val="24"/>
        </w:rPr>
        <w:t>042</w:t>
      </w:r>
      <w:r w:rsidR="000C3A8E">
        <w:rPr>
          <w:rFonts w:ascii="Times New Roman" w:hAnsi="Times New Roman" w:cs="Times New Roman"/>
          <w:sz w:val="24"/>
          <w:szCs w:val="24"/>
        </w:rPr>
        <w:t>.</w:t>
      </w:r>
      <w:r w:rsidR="000C3A8E" w:rsidRPr="000C3A8E">
        <w:rPr>
          <w:rFonts w:ascii="Times New Roman" w:hAnsi="Times New Roman" w:cs="Times New Roman"/>
          <w:sz w:val="24"/>
          <w:szCs w:val="24"/>
        </w:rPr>
        <w:t>868,85</w:t>
      </w:r>
      <w:r w:rsidR="000C3A8E">
        <w:rPr>
          <w:rFonts w:ascii="Times New Roman" w:hAnsi="Times New Roman" w:cs="Times New Roman"/>
          <w:sz w:val="24"/>
          <w:szCs w:val="24"/>
        </w:rPr>
        <w:t xml:space="preserve"> </w:t>
      </w:r>
      <w:r w:rsidR="00D56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eura, a  rashodi</w:t>
      </w:r>
      <w:r w:rsidR="002E05FA">
        <w:rPr>
          <w:rFonts w:ascii="Times New Roman" w:hAnsi="Times New Roman" w:cs="Times New Roman"/>
          <w:sz w:val="24"/>
          <w:szCs w:val="24"/>
        </w:rPr>
        <w:t xml:space="preserve"> </w:t>
      </w:r>
      <w:r w:rsidR="000C3A8E" w:rsidRPr="000C3A8E">
        <w:rPr>
          <w:rFonts w:ascii="Times New Roman" w:hAnsi="Times New Roman" w:cs="Times New Roman"/>
          <w:sz w:val="24"/>
          <w:szCs w:val="24"/>
        </w:rPr>
        <w:t>4</w:t>
      </w:r>
      <w:r w:rsidR="000C3A8E">
        <w:rPr>
          <w:rFonts w:ascii="Times New Roman" w:hAnsi="Times New Roman" w:cs="Times New Roman"/>
          <w:sz w:val="24"/>
          <w:szCs w:val="24"/>
        </w:rPr>
        <w:t>.</w:t>
      </w:r>
      <w:r w:rsidR="000C3A8E" w:rsidRPr="000C3A8E">
        <w:rPr>
          <w:rFonts w:ascii="Times New Roman" w:hAnsi="Times New Roman" w:cs="Times New Roman"/>
          <w:sz w:val="24"/>
          <w:szCs w:val="24"/>
        </w:rPr>
        <w:t>054</w:t>
      </w:r>
      <w:r w:rsidR="000C3A8E">
        <w:rPr>
          <w:rFonts w:ascii="Times New Roman" w:hAnsi="Times New Roman" w:cs="Times New Roman"/>
          <w:sz w:val="24"/>
          <w:szCs w:val="24"/>
        </w:rPr>
        <w:t>.</w:t>
      </w:r>
      <w:r w:rsidR="000C3A8E" w:rsidRPr="000C3A8E">
        <w:rPr>
          <w:rFonts w:ascii="Times New Roman" w:hAnsi="Times New Roman" w:cs="Times New Roman"/>
          <w:sz w:val="24"/>
          <w:szCs w:val="24"/>
        </w:rPr>
        <w:t>524</w:t>
      </w:r>
      <w:r w:rsidR="000C3A8E">
        <w:rPr>
          <w:rFonts w:ascii="Times New Roman" w:hAnsi="Times New Roman" w:cs="Times New Roman"/>
          <w:sz w:val="24"/>
          <w:szCs w:val="24"/>
        </w:rPr>
        <w:t xml:space="preserve">,23 </w:t>
      </w:r>
      <w:r>
        <w:rPr>
          <w:rFonts w:ascii="Times New Roman" w:hAnsi="Times New Roman" w:cs="Times New Roman"/>
          <w:sz w:val="24"/>
          <w:szCs w:val="24"/>
        </w:rPr>
        <w:t xml:space="preserve">eura. </w:t>
      </w:r>
    </w:p>
    <w:p w14:paraId="61FCF6B1" w14:textId="578C2391" w:rsidR="00710240" w:rsidRDefault="00D56ADB" w:rsidP="00FD7A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Manjak u 2026</w:t>
      </w:r>
      <w:r w:rsidR="00710240">
        <w:rPr>
          <w:rFonts w:ascii="Times New Roman" w:hAnsi="Times New Roman" w:cs="Times New Roman"/>
          <w:sz w:val="24"/>
          <w:szCs w:val="24"/>
        </w:rPr>
        <w:t>. godini će se p</w:t>
      </w:r>
      <w:r>
        <w:rPr>
          <w:rFonts w:ascii="Times New Roman" w:hAnsi="Times New Roman" w:cs="Times New Roman"/>
          <w:sz w:val="24"/>
          <w:szCs w:val="24"/>
        </w:rPr>
        <w:t>okriti planiranim viškom iz 2025</w:t>
      </w:r>
      <w:r w:rsidR="002E05FA">
        <w:rPr>
          <w:rFonts w:ascii="Times New Roman" w:hAnsi="Times New Roman" w:cs="Times New Roman"/>
          <w:sz w:val="24"/>
          <w:szCs w:val="24"/>
        </w:rPr>
        <w:t xml:space="preserve">. godine u iznosu </w:t>
      </w:r>
      <w:r w:rsidR="000C3A8E">
        <w:rPr>
          <w:rFonts w:ascii="Times New Roman" w:hAnsi="Times New Roman" w:cs="Times New Roman"/>
          <w:sz w:val="24"/>
          <w:szCs w:val="24"/>
        </w:rPr>
        <w:t xml:space="preserve">11.655,38 </w:t>
      </w:r>
      <w:r w:rsidR="002E05FA">
        <w:rPr>
          <w:rFonts w:ascii="Times New Roman" w:hAnsi="Times New Roman" w:cs="Times New Roman"/>
          <w:sz w:val="24"/>
          <w:szCs w:val="24"/>
        </w:rPr>
        <w:t>eura</w:t>
      </w:r>
      <w:r w:rsidR="00FD7A3A">
        <w:rPr>
          <w:rFonts w:ascii="Times New Roman" w:hAnsi="Times New Roman" w:cs="Times New Roman"/>
          <w:sz w:val="24"/>
          <w:szCs w:val="24"/>
        </w:rPr>
        <w:t>.</w:t>
      </w:r>
    </w:p>
    <w:p w14:paraId="363D51E2" w14:textId="77777777" w:rsidR="00FD7A3A" w:rsidRPr="00FD7A3A" w:rsidRDefault="00FD7A3A" w:rsidP="00FD7A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0C6FB" w14:textId="77777777" w:rsidR="00710240" w:rsidRDefault="00710240" w:rsidP="00710240">
      <w:pPr>
        <w:pStyle w:val="Tijeloteksta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OBRAZLOŽENJE PROGRAMA (AKTIVNOSTI I PROJEKATA)</w:t>
      </w:r>
    </w:p>
    <w:p w14:paraId="0D2E6D7E" w14:textId="77777777" w:rsidR="00710240" w:rsidRDefault="00710240" w:rsidP="0071024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2B3A3D" w14:textId="5F457C84" w:rsidR="00710240" w:rsidRPr="00361877" w:rsidRDefault="00FD7A3A" w:rsidP="007102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>U odnosu na F</w:t>
      </w:r>
      <w:r w:rsidR="00710240" w:rsidRPr="00361877">
        <w:rPr>
          <w:rFonts w:ascii="Times New Roman" w:hAnsi="Times New Roman" w:cs="Times New Roman"/>
          <w:sz w:val="24"/>
          <w:szCs w:val="24"/>
        </w:rPr>
        <w:t>inancijski plan</w:t>
      </w:r>
      <w:r w:rsidRPr="00361877">
        <w:rPr>
          <w:rFonts w:ascii="Times New Roman" w:hAnsi="Times New Roman" w:cs="Times New Roman"/>
          <w:sz w:val="24"/>
          <w:szCs w:val="24"/>
        </w:rPr>
        <w:t xml:space="preserve"> za razdoblje 2026.-2028. </w:t>
      </w:r>
      <w:proofErr w:type="spellStart"/>
      <w:r w:rsidRPr="00361877">
        <w:rPr>
          <w:rFonts w:ascii="Times New Roman" w:hAnsi="Times New Roman" w:cs="Times New Roman"/>
          <w:sz w:val="24"/>
          <w:szCs w:val="24"/>
        </w:rPr>
        <w:t>godin</w:t>
      </w:r>
      <w:proofErr w:type="spellEnd"/>
      <w:r w:rsidRPr="00361877">
        <w:rPr>
          <w:rFonts w:ascii="Times New Roman" w:hAnsi="Times New Roman" w:cs="Times New Roman"/>
          <w:sz w:val="24"/>
          <w:szCs w:val="24"/>
        </w:rPr>
        <w:t>, 1. izmjene i dopune financijskog plana su</w:t>
      </w:r>
      <w:r w:rsidR="00710240" w:rsidRPr="00361877">
        <w:rPr>
          <w:rFonts w:ascii="Times New Roman" w:hAnsi="Times New Roman" w:cs="Times New Roman"/>
          <w:sz w:val="24"/>
          <w:szCs w:val="24"/>
        </w:rPr>
        <w:t xml:space="preserve"> </w:t>
      </w:r>
      <w:r w:rsidRPr="00361877">
        <w:rPr>
          <w:rFonts w:ascii="Times New Roman" w:hAnsi="Times New Roman" w:cs="Times New Roman"/>
          <w:sz w:val="24"/>
          <w:szCs w:val="24"/>
        </w:rPr>
        <w:t>na</w:t>
      </w:r>
      <w:r w:rsidR="00710240" w:rsidRPr="00361877">
        <w:rPr>
          <w:rFonts w:ascii="Times New Roman" w:hAnsi="Times New Roman" w:cs="Times New Roman"/>
          <w:sz w:val="24"/>
          <w:szCs w:val="24"/>
        </w:rPr>
        <w:t xml:space="preserve"> </w:t>
      </w:r>
      <w:r w:rsidRPr="00361877">
        <w:rPr>
          <w:rFonts w:ascii="Times New Roman" w:hAnsi="Times New Roman" w:cs="Times New Roman"/>
          <w:sz w:val="24"/>
          <w:szCs w:val="24"/>
        </w:rPr>
        <w:t>sljedećim aktivnostima:</w:t>
      </w:r>
    </w:p>
    <w:p w14:paraId="1A660A3B" w14:textId="254768E2" w:rsidR="00710240" w:rsidRPr="00361877" w:rsidRDefault="00710240" w:rsidP="007102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 xml:space="preserve">Program 1012- Osnovnoškolsko obrazovanje </w:t>
      </w:r>
    </w:p>
    <w:p w14:paraId="57A34BA1" w14:textId="124C5C8C" w:rsidR="00710240" w:rsidRPr="00361877" w:rsidRDefault="00710240" w:rsidP="007102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>- aktivnost 1012-01 Materijalni rashodi škola –STANDARD</w:t>
      </w:r>
      <w:r w:rsidR="00FD7A3A" w:rsidRPr="00361877">
        <w:rPr>
          <w:rFonts w:ascii="Times New Roman" w:hAnsi="Times New Roman" w:cs="Times New Roman"/>
          <w:sz w:val="24"/>
          <w:szCs w:val="24"/>
        </w:rPr>
        <w:t>- smanjenje sa planiranih 116.202 na 110.222 eura</w:t>
      </w:r>
    </w:p>
    <w:p w14:paraId="5AD6A535" w14:textId="3E3A13AB" w:rsidR="00710240" w:rsidRPr="00361877" w:rsidRDefault="00710240" w:rsidP="00710240">
      <w:pPr>
        <w:tabs>
          <w:tab w:val="left" w:pos="106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>- aktivnost 1012-05 Materijalni rashodi škola – IZVANSTANDARD</w:t>
      </w:r>
      <w:r w:rsidR="00FD7A3A" w:rsidRPr="00361877">
        <w:rPr>
          <w:rFonts w:ascii="Times New Roman" w:hAnsi="Times New Roman" w:cs="Times New Roman"/>
          <w:sz w:val="24"/>
          <w:szCs w:val="24"/>
        </w:rPr>
        <w:t>- smanjenje sa planiranih 69.300 na 55.250 eura</w:t>
      </w:r>
    </w:p>
    <w:p w14:paraId="778CCC59" w14:textId="3E608951" w:rsidR="00710240" w:rsidRPr="00361877" w:rsidRDefault="00710240" w:rsidP="00710240">
      <w:pPr>
        <w:tabs>
          <w:tab w:val="left" w:pos="106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>- kapitalni projekt 1012-07 Opremanje škola – IZVANSTANDARD</w:t>
      </w:r>
      <w:r w:rsidR="00FD7A3A" w:rsidRPr="00361877">
        <w:rPr>
          <w:rFonts w:ascii="Times New Roman" w:hAnsi="Times New Roman" w:cs="Times New Roman"/>
          <w:sz w:val="24"/>
          <w:szCs w:val="24"/>
        </w:rPr>
        <w:t xml:space="preserve">- povećanje sa planiranih 0 na 17.000 eura </w:t>
      </w:r>
    </w:p>
    <w:p w14:paraId="6F887A53" w14:textId="06E54F28" w:rsidR="00710240" w:rsidRPr="00361877" w:rsidRDefault="00710240" w:rsidP="00710240">
      <w:pPr>
        <w:tabs>
          <w:tab w:val="left" w:pos="106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>- kapitalni projekt 1012-08 Dodatna ulaganja – IZVANSTANDARD</w:t>
      </w:r>
      <w:r w:rsidR="00FD7A3A" w:rsidRPr="00361877">
        <w:rPr>
          <w:rFonts w:ascii="Times New Roman" w:hAnsi="Times New Roman" w:cs="Times New Roman"/>
          <w:sz w:val="24"/>
          <w:szCs w:val="24"/>
        </w:rPr>
        <w:t>- smanjenje sa planiranih 55.000 na 53.900 eura</w:t>
      </w:r>
    </w:p>
    <w:p w14:paraId="125A8405" w14:textId="3D489B94" w:rsidR="00710240" w:rsidRPr="00361877" w:rsidRDefault="00710240" w:rsidP="007102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>- aktivnost 1012-10 Vlastiti i namjenski prihodi škola – materijalni rashodi</w:t>
      </w:r>
      <w:r w:rsidR="00FD7A3A" w:rsidRPr="00361877">
        <w:rPr>
          <w:rFonts w:ascii="Times New Roman" w:hAnsi="Times New Roman" w:cs="Times New Roman"/>
          <w:sz w:val="24"/>
          <w:szCs w:val="24"/>
        </w:rPr>
        <w:t xml:space="preserve">- povećanje s planiranih 0 na 43.790 radi provedbe usluge prehrane u produženom boravku u školskoj kuhinji od svibnja 2026. godine </w:t>
      </w:r>
    </w:p>
    <w:p w14:paraId="44E213B0" w14:textId="77777777" w:rsidR="00710240" w:rsidRPr="00361877" w:rsidRDefault="00710240" w:rsidP="00361877">
      <w:pPr>
        <w:tabs>
          <w:tab w:val="left" w:pos="837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91F84F" w14:textId="18572D8B" w:rsidR="00710240" w:rsidRPr="00361877" w:rsidRDefault="00710240" w:rsidP="00FD7A3A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 xml:space="preserve">Program 1013 </w:t>
      </w:r>
      <w:proofErr w:type="spellStart"/>
      <w:r w:rsidRPr="00361877">
        <w:rPr>
          <w:rFonts w:ascii="Times New Roman" w:hAnsi="Times New Roman" w:cs="Times New Roman"/>
          <w:sz w:val="24"/>
          <w:szCs w:val="24"/>
        </w:rPr>
        <w:t>Izvanstandardni</w:t>
      </w:r>
      <w:proofErr w:type="spellEnd"/>
      <w:r w:rsidRPr="00361877">
        <w:rPr>
          <w:rFonts w:ascii="Times New Roman" w:hAnsi="Times New Roman" w:cs="Times New Roman"/>
          <w:sz w:val="24"/>
          <w:szCs w:val="24"/>
        </w:rPr>
        <w:t xml:space="preserve"> programi u školama </w:t>
      </w:r>
    </w:p>
    <w:p w14:paraId="038058D0" w14:textId="250367B4" w:rsidR="00710240" w:rsidRPr="00361877" w:rsidRDefault="00710240" w:rsidP="00361877">
      <w:pPr>
        <w:jc w:val="both"/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 xml:space="preserve">- </w:t>
      </w:r>
      <w:r w:rsidR="00361877" w:rsidRPr="00361877">
        <w:rPr>
          <w:rFonts w:ascii="Times New Roman" w:hAnsi="Times New Roman" w:cs="Times New Roman"/>
          <w:sz w:val="24"/>
          <w:szCs w:val="24"/>
        </w:rPr>
        <w:t>a</w:t>
      </w:r>
      <w:r w:rsidRPr="00361877">
        <w:rPr>
          <w:rFonts w:ascii="Times New Roman" w:hAnsi="Times New Roman" w:cs="Times New Roman"/>
          <w:sz w:val="24"/>
          <w:szCs w:val="24"/>
        </w:rPr>
        <w:t xml:space="preserve">ktivnost 1013-23 Škola puna mogućnosti </w:t>
      </w:r>
      <w:r w:rsidR="00361877" w:rsidRPr="00361877">
        <w:rPr>
          <w:rFonts w:ascii="Times New Roman" w:hAnsi="Times New Roman" w:cs="Times New Roman"/>
          <w:sz w:val="24"/>
          <w:szCs w:val="24"/>
        </w:rPr>
        <w:t xml:space="preserve">7 i 8- smanjenje s planiranih ukupno 366.430,54 na 335.823,45 eura.. Planira se povećanje satnice sa 8,5 eura na 9,00 eura bruto u školskoj godini 2026/2027, ali se za bazu uzima 22 pomoćnika u nastavi u odnosu na planiranih 23 pomoćnika u nastavi. </w:t>
      </w:r>
    </w:p>
    <w:p w14:paraId="35111179" w14:textId="77777777" w:rsidR="00710240" w:rsidRPr="00361877" w:rsidRDefault="00710240" w:rsidP="00710240">
      <w:pPr>
        <w:rPr>
          <w:rFonts w:ascii="Times New Roman" w:hAnsi="Times New Roman" w:cs="Times New Roman"/>
          <w:sz w:val="24"/>
          <w:szCs w:val="24"/>
        </w:rPr>
      </w:pPr>
    </w:p>
    <w:p w14:paraId="6AD816A9" w14:textId="77777777" w:rsidR="00710240" w:rsidRPr="00361877" w:rsidRDefault="00710240" w:rsidP="00710240">
      <w:pPr>
        <w:tabs>
          <w:tab w:val="left" w:pos="6285"/>
        </w:tabs>
        <w:rPr>
          <w:rFonts w:ascii="Times New Roman" w:hAnsi="Times New Roman" w:cs="Times New Roman"/>
          <w:sz w:val="24"/>
          <w:szCs w:val="24"/>
        </w:rPr>
      </w:pPr>
      <w:r w:rsidRPr="00361877">
        <w:rPr>
          <w:rFonts w:ascii="Times New Roman" w:hAnsi="Times New Roman" w:cs="Times New Roman"/>
          <w:sz w:val="24"/>
          <w:szCs w:val="24"/>
        </w:rPr>
        <w:t>Voditelj računovodstva :</w:t>
      </w:r>
      <w:r w:rsidRPr="00361877">
        <w:rPr>
          <w:rFonts w:ascii="Times New Roman" w:hAnsi="Times New Roman" w:cs="Times New Roman"/>
          <w:sz w:val="24"/>
          <w:szCs w:val="24"/>
        </w:rPr>
        <w:tab/>
        <w:t>Ravnatelj:</w:t>
      </w:r>
    </w:p>
    <w:p w14:paraId="7D4F1780" w14:textId="038E98B8" w:rsidR="0088184C" w:rsidRPr="00361877" w:rsidRDefault="00710240" w:rsidP="00361877">
      <w:pPr>
        <w:tabs>
          <w:tab w:val="left" w:pos="6285"/>
        </w:tabs>
        <w:rPr>
          <w:rFonts w:ascii="Times New Roman" w:hAnsi="Times New Roman" w:cs="Times New Roman"/>
        </w:rPr>
      </w:pPr>
      <w:proofErr w:type="spellStart"/>
      <w:r w:rsidRPr="00361877">
        <w:rPr>
          <w:rFonts w:ascii="Times New Roman" w:hAnsi="Times New Roman" w:cs="Times New Roman"/>
          <w:sz w:val="24"/>
          <w:szCs w:val="24"/>
        </w:rPr>
        <w:t>Luana</w:t>
      </w:r>
      <w:proofErr w:type="spellEnd"/>
      <w:r w:rsidRPr="00361877">
        <w:rPr>
          <w:rFonts w:ascii="Times New Roman" w:hAnsi="Times New Roman" w:cs="Times New Roman"/>
          <w:sz w:val="24"/>
          <w:szCs w:val="24"/>
        </w:rPr>
        <w:t xml:space="preserve"> Vidov, </w:t>
      </w:r>
      <w:proofErr w:type="spellStart"/>
      <w:r w:rsidRPr="00361877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Pr="003618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Davor Barić, </w:t>
      </w:r>
      <w:proofErr w:type="spellStart"/>
      <w:r>
        <w:rPr>
          <w:rFonts w:ascii="Times New Roman" w:hAnsi="Times New Roman" w:cs="Times New Roman"/>
        </w:rPr>
        <w:t>dipl.ing</w:t>
      </w:r>
      <w:proofErr w:type="spellEnd"/>
      <w:r>
        <w:rPr>
          <w:rFonts w:ascii="Times New Roman" w:hAnsi="Times New Roman" w:cs="Times New Roman"/>
        </w:rPr>
        <w:t>.</w:t>
      </w:r>
    </w:p>
    <w:sectPr w:rsidR="0088184C" w:rsidRPr="00361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03E1"/>
    <w:multiLevelType w:val="hybridMultilevel"/>
    <w:tmpl w:val="984E556C"/>
    <w:lvl w:ilvl="0" w:tplc="07C2F51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2767F"/>
    <w:multiLevelType w:val="hybridMultilevel"/>
    <w:tmpl w:val="D14246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3DE"/>
    <w:rsid w:val="000C3A8E"/>
    <w:rsid w:val="001F36B8"/>
    <w:rsid w:val="0029695C"/>
    <w:rsid w:val="002B6F00"/>
    <w:rsid w:val="002E05FA"/>
    <w:rsid w:val="00361877"/>
    <w:rsid w:val="00362D27"/>
    <w:rsid w:val="003F61D4"/>
    <w:rsid w:val="0040749F"/>
    <w:rsid w:val="00485611"/>
    <w:rsid w:val="004C17BB"/>
    <w:rsid w:val="005B7BB2"/>
    <w:rsid w:val="00710240"/>
    <w:rsid w:val="00716815"/>
    <w:rsid w:val="007444C3"/>
    <w:rsid w:val="0076223D"/>
    <w:rsid w:val="007946CE"/>
    <w:rsid w:val="00840733"/>
    <w:rsid w:val="0088184C"/>
    <w:rsid w:val="00A4163A"/>
    <w:rsid w:val="00A95198"/>
    <w:rsid w:val="00AB39FC"/>
    <w:rsid w:val="00B02B18"/>
    <w:rsid w:val="00B51BBD"/>
    <w:rsid w:val="00B63DC5"/>
    <w:rsid w:val="00D56ADB"/>
    <w:rsid w:val="00E22264"/>
    <w:rsid w:val="00E743DE"/>
    <w:rsid w:val="00F76490"/>
    <w:rsid w:val="00F92B23"/>
    <w:rsid w:val="00FD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EF9E5"/>
  <w15:chartTrackingRefBased/>
  <w15:docId w15:val="{3C9BF5C4-546A-48C5-B609-FA7DBDF10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24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10240"/>
    <w:rPr>
      <w:color w:val="0563C1" w:themeColor="hyperlink"/>
      <w:u w:val="single"/>
    </w:rPr>
  </w:style>
  <w:style w:type="character" w:customStyle="1" w:styleId="TijelotekstaChar">
    <w:name w:val="Tijelo teksta Char"/>
    <w:aliases w:val="uvlaka 3 Char,uvlaka 2 Char"/>
    <w:basedOn w:val="Zadanifontodlomka"/>
    <w:link w:val="Tijeloteksta"/>
    <w:semiHidden/>
    <w:locked/>
    <w:rsid w:val="007102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aliases w:val="uvlaka 3,uvlaka 2"/>
    <w:basedOn w:val="Normal"/>
    <w:link w:val="TijelotekstaChar"/>
    <w:semiHidden/>
    <w:unhideWhenUsed/>
    <w:rsid w:val="007102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1">
    <w:name w:val="Tijelo teksta Char1"/>
    <w:basedOn w:val="Zadanifontodlomka"/>
    <w:uiPriority w:val="99"/>
    <w:semiHidden/>
    <w:rsid w:val="00710240"/>
  </w:style>
  <w:style w:type="paragraph" w:styleId="Odlomakpopisa">
    <w:name w:val="List Paragraph"/>
    <w:basedOn w:val="Normal"/>
    <w:uiPriority w:val="34"/>
    <w:qFormat/>
    <w:rsid w:val="00710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5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zadarski-otoci-zd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14156-A988-4491-B6A6-E5D21A5C0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Zadarski otoci</dc:creator>
  <cp:keywords/>
  <dc:description/>
  <cp:lastModifiedBy>Admin</cp:lastModifiedBy>
  <cp:revision>10</cp:revision>
  <dcterms:created xsi:type="dcterms:W3CDTF">2026-07-09T11:51:00Z</dcterms:created>
  <dcterms:modified xsi:type="dcterms:W3CDTF">2026-07-12T15:37:00Z</dcterms:modified>
</cp:coreProperties>
</file>